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ILUSTRÍSSIMA SENHORA OFICIALA DO 3º OFÍCIO DA CIDADE DE ITAPIPOCA/CE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COMPLETO, filiação (nome do pai e mãe), nacionalidade, estado civil (se for solteiro(a), viúvo(a), separado(a) ou divorciado(a) ou informar se existe ou não união estável), profissão, RG n° **, órgão expedidor **, CPF nº **, endereço eletrônico (caso não possua e-mail deverá constar a informação que não possui e-mail cadastrado), endereço completo, na qualidade de (adquirente, proprietário(a), inventariante, comprador(a), etc.), vem através deste requerimento solicitar: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Que seja aberta Matrícula individual do imóvel (descrição completa do imóvel), informando a origem (se oriundo do desmembramento de Matrícula nº ** desta Serventia, ou advindo de outro Cartório).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Termos em que pede deferimento.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 e data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</w:t>
      </w:r>
    </w:p>
    <w:p>
      <w:pPr>
        <w:pStyle w:val="Normal"/>
        <w:jc w:val="both"/>
        <w:rPr/>
      </w:pPr>
      <w:r>
        <w:rPr/>
        <w:t>Assinatura com firma reconhecida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Documentação Básica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Requerimento dirigido a oficiala do Cartório 3º Ofício de Itapipoca/CE solicitando a abertura de matrícula.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BCI – Boletim de Cadastro Imobiliário (Obter na Prefeitura).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Certidão atualizada do imóvel.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Certidão de Casamento atualizada ou Certidão de Nascimento se for solteiro (validade 90 dias).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RG, CPF E COMPROVANTE DE ENDEREÇO, se for casado trazer também a documentação do cônjuge.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2"/>
          <w:szCs w:val="22"/>
        </w:rPr>
        <w:t>ATENÇÃO!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Após a análise dos documentos pelo setor de qualificação desta Serventia Imobiliária, poderão ser exigidos documentos complementares em razão das peculiaridades de cada título.</w:t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Application>LibreOffice/7.4.7.2$Windows_X86_64 LibreOffice_project/723314e595e8007d3cf785c16538505a1c878ca5</Application>
  <AppVersion>15.0000</AppVersion>
  <Pages>1</Pages>
  <Words>219</Words>
  <Characters>1321</Characters>
  <CharactersWithSpaces>1525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2023-08-09T11:13:24Z</dcterms:created>
  <dc:creator/>
  <dc:description/>
  <dc:language>pt-BR</dc:language>
  <cp:lastModifiedBy/>
  <dcterms:modified xsi:type="dcterms:W3CDTF">2024-01-05T07:58:02Z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